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8DB3E2" w:themeColor="text2" w:themeTint="66">
    <v:background id="_x0000_s1025" o:bwmode="white" fillcolor="#8db3e2 [1311]" o:targetscreensize="800,600">
      <v:fill color2="fill darken(118)" angle="-90" method="linear sigma" focus="50%" type="gradient"/>
    </v:background>
  </w:background>
  <w:body>
    <w:p w:rsidR="00F6386D" w:rsidRDefault="00F6386D" w:rsidP="00D5317E">
      <w:pPr>
        <w:jc w:val="center"/>
        <w:rPr>
          <w:sz w:val="48"/>
          <w:szCs w:val="48"/>
        </w:rPr>
      </w:pPr>
      <w:r w:rsidRPr="00F6386D">
        <w:rPr>
          <w:sz w:val="48"/>
          <w:szCs w:val="48"/>
        </w:rPr>
        <w:t>Mattayah Wainscoat</w:t>
      </w:r>
    </w:p>
    <w:p w:rsidR="001F4397" w:rsidRPr="001F4397" w:rsidRDefault="001F4397" w:rsidP="001F4397">
      <w:pPr>
        <w:jc w:val="center"/>
        <w:rPr>
          <w:color w:val="943634" w:themeColor="accent2" w:themeShade="BF"/>
          <w:sz w:val="48"/>
          <w:szCs w:val="48"/>
        </w:rPr>
      </w:pPr>
      <w:r w:rsidRPr="001F4397">
        <w:rPr>
          <w:color w:val="943634" w:themeColor="accent2" w:themeShade="BF"/>
          <w:sz w:val="48"/>
          <w:szCs w:val="48"/>
        </w:rPr>
        <w:t>T</w:t>
      </w:r>
      <w:r w:rsidR="00032B30" w:rsidRPr="001F4397">
        <w:rPr>
          <w:color w:val="943634" w:themeColor="accent2" w:themeShade="BF"/>
          <w:sz w:val="48"/>
          <w:szCs w:val="48"/>
        </w:rPr>
        <w:t>in Can</w:t>
      </w:r>
      <w:r w:rsidR="00D5317E" w:rsidRPr="00D5317E">
        <w:rPr>
          <w:noProof/>
        </w:rPr>
        <w:t xml:space="preserve"> </w:t>
      </w:r>
      <w:r w:rsidR="00D5317E">
        <w:rPr>
          <w:noProof/>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781050" cy="1228725"/>
            <wp:effectExtent l="19050" t="0" r="0" b="0"/>
            <wp:wrapSquare wrapText="bothSides"/>
            <wp:docPr id="3" name="Picture 3" descr="http://inventors.about.com/library/graphics/steel_c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ventors.about.com/library/graphics/steel_can.gif"/>
                    <pic:cNvPicPr>
                      <a:picLocks noChangeAspect="1" noChangeArrowheads="1"/>
                    </pic:cNvPicPr>
                  </pic:nvPicPr>
                  <pic:blipFill>
                    <a:blip r:embed="rId4" cstate="print"/>
                    <a:srcRect/>
                    <a:stretch>
                      <a:fillRect/>
                    </a:stretch>
                  </pic:blipFill>
                  <pic:spPr bwMode="auto">
                    <a:xfrm>
                      <a:off x="0" y="0"/>
                      <a:ext cx="781050" cy="1228725"/>
                    </a:xfrm>
                    <a:prstGeom prst="rect">
                      <a:avLst/>
                    </a:prstGeom>
                    <a:noFill/>
                    <a:ln w="9525">
                      <a:noFill/>
                      <a:miter lim="800000"/>
                      <a:headEnd/>
                      <a:tailEnd/>
                    </a:ln>
                  </pic:spPr>
                </pic:pic>
              </a:graphicData>
            </a:graphic>
          </wp:anchor>
        </w:drawing>
      </w:r>
    </w:p>
    <w:p w:rsidR="00D5317E" w:rsidRDefault="00032B30" w:rsidP="00D5317E">
      <w:pPr>
        <w:jc w:val="center"/>
        <w:rPr>
          <w:rFonts w:ascii="Verdana" w:hAnsi="Verdana"/>
          <w:color w:val="548DD4" w:themeColor="text2" w:themeTint="99"/>
          <w:sz w:val="56"/>
          <w:szCs w:val="56"/>
        </w:rPr>
      </w:pPr>
      <w:r>
        <w:t xml:space="preserve"> </w:t>
      </w:r>
      <w:r w:rsidR="00D5317E" w:rsidRPr="00D5317E">
        <w:t>British merchant Peter Durand made an impact on food preservation with his 1810 invention of the tin can. The first tin cans were very thick and had to be hammered open, however, as cans became thinner it became possible to invent special "can opener" tools.</w:t>
      </w:r>
    </w:p>
    <w:p w:rsidR="001F4397" w:rsidRPr="00D5317E" w:rsidRDefault="001F4397" w:rsidP="00D5317E">
      <w:pPr>
        <w:jc w:val="center"/>
        <w:rPr>
          <w:rFonts w:ascii="Verdana" w:hAnsi="Verdana"/>
          <w:color w:val="548DD4" w:themeColor="text2" w:themeTint="99"/>
          <w:sz w:val="56"/>
          <w:szCs w:val="56"/>
        </w:rPr>
      </w:pPr>
      <w:r w:rsidRPr="001F4397">
        <w:rPr>
          <w:rFonts w:ascii="Verdana" w:eastAsia="Times New Roman" w:hAnsi="Verdana" w:cs="Times New Roman"/>
          <w:color w:val="943634" w:themeColor="accent2" w:themeShade="BF"/>
          <w:sz w:val="32"/>
          <w:szCs w:val="32"/>
        </w:rPr>
        <w:t>The piano</w:t>
      </w:r>
      <w:r w:rsidR="00D5317E" w:rsidRPr="00D5317E">
        <w:rPr>
          <w:rFonts w:ascii="Verdana" w:hAnsi="Verdana"/>
          <w:color w:val="7D7D7D"/>
          <w:sz w:val="15"/>
          <w:szCs w:val="15"/>
        </w:rPr>
        <w:t xml:space="preserve"> </w:t>
      </w:r>
      <w:r w:rsidR="00D5317E">
        <w:rPr>
          <w:rFonts w:ascii="Verdana" w:hAnsi="Verdana"/>
          <w:noProof/>
          <w:color w:val="7D7D7D"/>
          <w:sz w:val="15"/>
          <w:szCs w:val="15"/>
        </w:rPr>
        <w:drawing>
          <wp:inline distT="0" distB="0" distL="0" distR="0">
            <wp:extent cx="1066800" cy="400050"/>
            <wp:effectExtent l="19050" t="0" r="0" b="0"/>
            <wp:docPr id="8" name="Picture 4" descr="grand p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d piano"/>
                    <pic:cNvPicPr>
                      <a:picLocks noChangeAspect="1" noChangeArrowheads="1"/>
                    </pic:cNvPicPr>
                  </pic:nvPicPr>
                  <pic:blipFill>
                    <a:blip r:embed="rId5" cstate="print"/>
                    <a:srcRect/>
                    <a:stretch>
                      <a:fillRect/>
                    </a:stretch>
                  </pic:blipFill>
                  <pic:spPr bwMode="auto">
                    <a:xfrm>
                      <a:off x="0" y="0"/>
                      <a:ext cx="1066800" cy="400050"/>
                    </a:xfrm>
                    <a:prstGeom prst="rect">
                      <a:avLst/>
                    </a:prstGeom>
                    <a:noFill/>
                    <a:ln w="9525">
                      <a:noFill/>
                      <a:miter lim="800000"/>
                      <a:headEnd/>
                      <a:tailEnd/>
                    </a:ln>
                  </pic:spPr>
                </pic:pic>
              </a:graphicData>
            </a:graphic>
          </wp:inline>
        </w:drawing>
      </w:r>
    </w:p>
    <w:p w:rsidR="000C68B1" w:rsidRPr="000C68B1" w:rsidRDefault="000C68B1" w:rsidP="000C68B1">
      <w:pPr>
        <w:jc w:val="center"/>
        <w:rPr>
          <w:rFonts w:ascii="Verdana" w:hAnsi="Verdana"/>
          <w:bCs/>
          <w:color w:val="943634" w:themeColor="accent2" w:themeShade="BF"/>
          <w:sz w:val="32"/>
          <w:szCs w:val="32"/>
        </w:rPr>
      </w:pPr>
      <w:r w:rsidRPr="000C68B1">
        <w:rPr>
          <w:rFonts w:ascii="Verdana" w:hAnsi="Verdana"/>
          <w:bCs/>
          <w:color w:val="000000" w:themeColor="text1"/>
          <w:sz w:val="20"/>
          <w:szCs w:val="20"/>
        </w:rPr>
        <w:t>first known as the pianoforte evolved from the harpsichord around 1700 to 1720, by Italian inventor Bartolomeo Cristofor. Harpsichord manufacturers had been determined to produce an instrument with a better dynamic response than the harpsichord. Bartolomeo Cristofali, the keeper of instruments in the court of Prince Ferdinand de Medici of Florence, was the first to solve the problem.The instrument was already over a hundred years old by the time Beethoven was writing his last sonatas, around the time when it ousted the harpsichord as the standard keyboard instrument.</w:t>
      </w:r>
    </w:p>
    <w:p w:rsidR="00D5317E" w:rsidRDefault="001F4397" w:rsidP="00D5317E">
      <w:pPr>
        <w:jc w:val="center"/>
        <w:rPr>
          <w:rFonts w:ascii="Verdana" w:hAnsi="Verdana"/>
          <w:b/>
          <w:bCs/>
          <w:color w:val="943634" w:themeColor="accent2" w:themeShade="BF"/>
          <w:sz w:val="20"/>
          <w:szCs w:val="20"/>
        </w:rPr>
      </w:pPr>
      <w:r w:rsidRPr="001F4397">
        <w:rPr>
          <w:rFonts w:ascii="Verdana" w:hAnsi="Verdana"/>
          <w:bCs/>
          <w:color w:val="943634" w:themeColor="accent2" w:themeShade="BF"/>
          <w:sz w:val="32"/>
          <w:szCs w:val="32"/>
        </w:rPr>
        <w:t>Thermometer</w:t>
      </w:r>
      <w:r w:rsidR="00D5317E" w:rsidRPr="00D5317E">
        <w:rPr>
          <w:noProof/>
        </w:rPr>
        <w:t xml:space="preserve"> </w:t>
      </w:r>
      <w:r w:rsidR="00D5317E">
        <w:rPr>
          <w:noProof/>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476250" cy="1666875"/>
            <wp:effectExtent l="19050" t="0" r="0" b="0"/>
            <wp:wrapSquare wrapText="bothSides"/>
            <wp:docPr id="9" name="Picture 4" descr="http://inventors.about.com/library/graphics/thermome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ventors.about.com/library/graphics/thermometer.jpg"/>
                    <pic:cNvPicPr>
                      <a:picLocks noChangeAspect="1" noChangeArrowheads="1"/>
                    </pic:cNvPicPr>
                  </pic:nvPicPr>
                  <pic:blipFill>
                    <a:blip r:embed="rId6" cstate="print"/>
                    <a:srcRect/>
                    <a:stretch>
                      <a:fillRect/>
                    </a:stretch>
                  </pic:blipFill>
                  <pic:spPr bwMode="auto">
                    <a:xfrm>
                      <a:off x="0" y="0"/>
                      <a:ext cx="476250" cy="1666875"/>
                    </a:xfrm>
                    <a:prstGeom prst="rect">
                      <a:avLst/>
                    </a:prstGeom>
                    <a:noFill/>
                    <a:ln w="9525">
                      <a:noFill/>
                      <a:miter lim="800000"/>
                      <a:headEnd/>
                      <a:tailEnd/>
                    </a:ln>
                  </pic:spPr>
                </pic:pic>
              </a:graphicData>
            </a:graphic>
          </wp:anchor>
        </w:drawing>
      </w:r>
    </w:p>
    <w:p w:rsidR="00D5317E" w:rsidRPr="00D5317E" w:rsidRDefault="001F4397" w:rsidP="00D5317E">
      <w:pPr>
        <w:jc w:val="center"/>
        <w:rPr>
          <w:rFonts w:ascii="Verdana" w:hAnsi="Verdana"/>
          <w:b/>
          <w:bCs/>
          <w:color w:val="943634" w:themeColor="accent2" w:themeShade="BF"/>
          <w:sz w:val="20"/>
          <w:szCs w:val="20"/>
        </w:rPr>
      </w:pPr>
      <w:r>
        <w:rPr>
          <w:rFonts w:ascii="Verdana" w:hAnsi="Verdana"/>
          <w:color w:val="333333"/>
          <w:sz w:val="20"/>
          <w:szCs w:val="20"/>
        </w:rPr>
        <w:t>The first thermometers were called thermoscopes and while several inventors invented a version of the thermoscope at the same time, Italian inventor Santorio Santorio was the first inventor to put a numerical scale on the instrument. Galileo Galilei invented a rudimentary water thermometer in 1593 which, for the first time, allowed temperature variations to be measured. In 1714, Gabriel Fahrenheit invented the first mercury thermometer, the modern thermometer.</w:t>
      </w:r>
    </w:p>
    <w:p w:rsidR="00D5317E" w:rsidRDefault="00D5317E" w:rsidP="00D5317E">
      <w:pPr>
        <w:jc w:val="center"/>
        <w:rPr>
          <w:rFonts w:ascii="Verdana" w:hAnsi="Verdana"/>
          <w:color w:val="333333"/>
          <w:sz w:val="20"/>
          <w:szCs w:val="20"/>
        </w:rPr>
      </w:pPr>
      <w:r w:rsidRPr="00D5317E">
        <w:rPr>
          <w:rFonts w:ascii="Verdana" w:hAnsi="Verdana"/>
          <w:color w:val="943634" w:themeColor="accent2" w:themeShade="BF"/>
          <w:sz w:val="32"/>
          <w:szCs w:val="32"/>
        </w:rPr>
        <w:t>Windshield wiper</w:t>
      </w:r>
      <w:r w:rsidRPr="00D5317E">
        <w:rPr>
          <w:rFonts w:ascii="Arial" w:hAnsi="Arial" w:cs="Arial"/>
          <w:color w:val="000000"/>
        </w:rPr>
        <w:t xml:space="preserve"> </w:t>
      </w:r>
      <w:r>
        <w:rPr>
          <w:rFonts w:ascii="Arial" w:hAnsi="Arial" w:cs="Arial"/>
          <w:noProof/>
          <w:color w:val="0000FF"/>
        </w:rPr>
        <w:drawing>
          <wp:inline distT="0" distB="0" distL="0" distR="0">
            <wp:extent cx="1085850" cy="514350"/>
            <wp:effectExtent l="19050" t="0" r="0" b="0"/>
            <wp:docPr id="10" name="ipfuZAmUUV7unJhyM:" descr="http://t2.gstatic.com/images?q=tbn:uZAmUUV7unJhyM%3Ahttp://blogs.southtownstar.com/money/heated-windshield-wiper-blade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uZAmUUV7unJhyM:" descr="http://t2.gstatic.com/images?q=tbn:uZAmUUV7unJhyM%3Ahttp://blogs.southtownstar.com/money/heated-windshield-wiper-blades.jpg">
                      <a:hlinkClick r:id="rId7"/>
                    </pic:cNvPr>
                    <pic:cNvPicPr>
                      <a:picLocks noChangeAspect="1" noChangeArrowheads="1"/>
                    </pic:cNvPicPr>
                  </pic:nvPicPr>
                  <pic:blipFill>
                    <a:blip r:embed="rId8" cstate="print"/>
                    <a:srcRect/>
                    <a:stretch>
                      <a:fillRect/>
                    </a:stretch>
                  </pic:blipFill>
                  <pic:spPr bwMode="auto">
                    <a:xfrm>
                      <a:off x="0" y="0"/>
                      <a:ext cx="1085850" cy="514350"/>
                    </a:xfrm>
                    <a:prstGeom prst="rect">
                      <a:avLst/>
                    </a:prstGeom>
                    <a:noFill/>
                    <a:ln w="9525">
                      <a:noFill/>
                      <a:miter lim="800000"/>
                      <a:headEnd/>
                      <a:tailEnd/>
                    </a:ln>
                  </pic:spPr>
                </pic:pic>
              </a:graphicData>
            </a:graphic>
          </wp:inline>
        </w:drawing>
      </w:r>
    </w:p>
    <w:p w:rsidR="00D5317E" w:rsidRPr="00D5317E" w:rsidRDefault="00D5317E" w:rsidP="00D5317E">
      <w:pPr>
        <w:jc w:val="center"/>
        <w:rPr>
          <w:rFonts w:ascii="Verdana" w:hAnsi="Verdana"/>
          <w:color w:val="333333"/>
          <w:sz w:val="20"/>
          <w:szCs w:val="20"/>
        </w:rPr>
      </w:pPr>
      <w:r>
        <w:rPr>
          <w:rFonts w:ascii="Verdana" w:hAnsi="Verdana"/>
          <w:color w:val="333333"/>
          <w:sz w:val="20"/>
          <w:szCs w:val="20"/>
        </w:rPr>
        <w:t>Prior to the manufacture of Henry Ford’s Model A, Mary Anderson was granted her first patent for a window cleaning device in November of 1903. Her invention could clean snow, rain, or sleet from a windshield by using a handle inside the car. Her goal was to improve driver vision during stormy weather -</w:t>
      </w:r>
      <w:r>
        <w:rPr>
          <w:rFonts w:ascii="Verdana" w:hAnsi="Verdana"/>
          <w:color w:val="333333"/>
          <w:sz w:val="18"/>
          <w:szCs w:val="18"/>
        </w:rPr>
        <w:t xml:space="preserve"> </w:t>
      </w:r>
      <w:r>
        <w:rPr>
          <w:rFonts w:ascii="Verdana" w:hAnsi="Verdana"/>
          <w:color w:val="333333"/>
          <w:sz w:val="20"/>
          <w:szCs w:val="20"/>
        </w:rPr>
        <w:t>Mary Anderson invented the windshield wiper.</w:t>
      </w:r>
    </w:p>
    <w:p w:rsidR="00D5317E" w:rsidRDefault="00D5317E" w:rsidP="00D5317E">
      <w:pPr>
        <w:jc w:val="center"/>
        <w:rPr>
          <w:rFonts w:ascii="Verdana" w:hAnsi="Verdana"/>
          <w:color w:val="943634" w:themeColor="accent2" w:themeShade="BF"/>
          <w:sz w:val="32"/>
          <w:szCs w:val="32"/>
        </w:rPr>
      </w:pPr>
      <w:r>
        <w:rPr>
          <w:rFonts w:ascii="Verdana" w:hAnsi="Verdana"/>
          <w:color w:val="943634" w:themeColor="accent2" w:themeShade="BF"/>
          <w:sz w:val="32"/>
          <w:szCs w:val="32"/>
        </w:rPr>
        <w:t xml:space="preserve">      iPod</w:t>
      </w:r>
      <w:r w:rsidRPr="00D5317E">
        <w:rPr>
          <w:rFonts w:ascii="Verdana" w:hAnsi="Verdana"/>
          <w:color w:val="7D7D7D"/>
          <w:sz w:val="15"/>
          <w:szCs w:val="15"/>
        </w:rPr>
        <w:t xml:space="preserve"> </w:t>
      </w:r>
      <w:r w:rsidRPr="00D5317E">
        <w:rPr>
          <w:rFonts w:ascii="Verdana" w:hAnsi="Verdana"/>
          <w:color w:val="7D7D7D"/>
          <w:sz w:val="15"/>
          <w:szCs w:val="15"/>
        </w:rPr>
        <w:drawing>
          <wp:inline distT="0" distB="0" distL="0" distR="0">
            <wp:extent cx="1200150" cy="447675"/>
            <wp:effectExtent l="19050" t="0" r="0" b="0"/>
            <wp:docPr id="15" name="Picture 10" descr="iPod N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Pod Nano"/>
                    <pic:cNvPicPr>
                      <a:picLocks noChangeAspect="1" noChangeArrowheads="1"/>
                    </pic:cNvPicPr>
                  </pic:nvPicPr>
                  <pic:blipFill>
                    <a:blip r:embed="rId9" cstate="print"/>
                    <a:srcRect/>
                    <a:stretch>
                      <a:fillRect/>
                    </a:stretch>
                  </pic:blipFill>
                  <pic:spPr bwMode="auto">
                    <a:xfrm>
                      <a:off x="0" y="0"/>
                      <a:ext cx="1200150" cy="447675"/>
                    </a:xfrm>
                    <a:prstGeom prst="rect">
                      <a:avLst/>
                    </a:prstGeom>
                    <a:noFill/>
                    <a:ln w="9525">
                      <a:noFill/>
                      <a:miter lim="800000"/>
                      <a:headEnd/>
                      <a:tailEnd/>
                    </a:ln>
                  </pic:spPr>
                </pic:pic>
              </a:graphicData>
            </a:graphic>
          </wp:inline>
        </w:drawing>
      </w:r>
    </w:p>
    <w:p w:rsidR="008B4E9C" w:rsidRDefault="00D5317E" w:rsidP="008B4E9C">
      <w:pPr>
        <w:jc w:val="center"/>
        <w:rPr>
          <w:rFonts w:ascii="Verdana" w:hAnsi="Verdana"/>
          <w:color w:val="333333"/>
          <w:sz w:val="18"/>
          <w:szCs w:val="18"/>
        </w:rPr>
      </w:pPr>
      <w:r>
        <w:rPr>
          <w:rFonts w:ascii="Verdana" w:hAnsi="Verdana"/>
          <w:color w:val="333333"/>
          <w:sz w:val="18"/>
          <w:szCs w:val="18"/>
        </w:rPr>
        <w:t>On October 23, 2001 Apple Computers publicly announced their portable music digital player the iPod, created under project codename Dulcimer. The iPod was announced several months after the Releason</w:t>
      </w:r>
    </w:p>
    <w:p w:rsidR="001F4397" w:rsidRPr="008B4E9C" w:rsidRDefault="00D5317E" w:rsidP="008B4E9C">
      <w:pPr>
        <w:jc w:val="center"/>
        <w:rPr>
          <w:rFonts w:ascii="Verdana" w:hAnsi="Verdana"/>
          <w:color w:val="333333"/>
          <w:sz w:val="18"/>
          <w:szCs w:val="18"/>
        </w:rPr>
      </w:pPr>
      <w:r>
        <w:rPr>
          <w:rFonts w:ascii="Verdana" w:hAnsi="Verdana"/>
          <w:color w:val="333333"/>
          <w:sz w:val="18"/>
          <w:szCs w:val="18"/>
        </w:rPr>
        <w:t>of iTunes, a program that converted audio CDs into compressed digital audio files, and could organizes your digital music collection.</w:t>
      </w:r>
      <w:r w:rsidRPr="00D5317E">
        <w:rPr>
          <w:rFonts w:ascii="Verdana" w:hAnsi="Verdana"/>
          <w:noProof/>
          <w:color w:val="7D7D7D"/>
          <w:sz w:val="15"/>
          <w:szCs w:val="15"/>
        </w:rPr>
        <w:t xml:space="preserve"> </w:t>
      </w:r>
    </w:p>
    <w:p w:rsidR="00D5317E" w:rsidRDefault="00D5317E" w:rsidP="001F4397">
      <w:pPr>
        <w:jc w:val="center"/>
        <w:rPr>
          <w:rFonts w:ascii="Verdana" w:hAnsi="Verdana"/>
          <w:color w:val="333333"/>
          <w:sz w:val="18"/>
          <w:szCs w:val="18"/>
        </w:rPr>
      </w:pPr>
    </w:p>
    <w:p w:rsidR="00D5317E" w:rsidRDefault="00D5317E" w:rsidP="001F4397">
      <w:pPr>
        <w:jc w:val="center"/>
        <w:rPr>
          <w:rFonts w:ascii="Verdana" w:hAnsi="Verdana"/>
          <w:color w:val="333333"/>
          <w:sz w:val="18"/>
          <w:szCs w:val="18"/>
        </w:rPr>
      </w:pPr>
    </w:p>
    <w:p w:rsidR="00D5317E" w:rsidRDefault="00D5317E" w:rsidP="001F4397">
      <w:pPr>
        <w:jc w:val="center"/>
        <w:rPr>
          <w:rFonts w:ascii="Verdana" w:hAnsi="Verdana"/>
          <w:color w:val="333333"/>
          <w:sz w:val="18"/>
          <w:szCs w:val="18"/>
        </w:rPr>
      </w:pPr>
    </w:p>
    <w:p w:rsidR="00D5317E" w:rsidRDefault="00D5317E" w:rsidP="001F4397">
      <w:pPr>
        <w:jc w:val="center"/>
        <w:rPr>
          <w:rFonts w:ascii="Verdana" w:hAnsi="Verdana"/>
          <w:color w:val="333333"/>
          <w:sz w:val="18"/>
          <w:szCs w:val="18"/>
        </w:rPr>
      </w:pPr>
    </w:p>
    <w:p w:rsidR="00D5317E" w:rsidRPr="001F4397" w:rsidRDefault="00D5317E" w:rsidP="001F4397">
      <w:pPr>
        <w:jc w:val="center"/>
        <w:rPr>
          <w:sz w:val="32"/>
          <w:szCs w:val="32"/>
        </w:rPr>
      </w:pPr>
    </w:p>
    <w:sectPr w:rsidR="00D5317E" w:rsidRPr="001F4397" w:rsidSect="000137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F6386D"/>
    <w:rsid w:val="00013758"/>
    <w:rsid w:val="00032B30"/>
    <w:rsid w:val="000C68B1"/>
    <w:rsid w:val="001F4397"/>
    <w:rsid w:val="008B4E9C"/>
    <w:rsid w:val="00D5317E"/>
    <w:rsid w:val="00F63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7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86D"/>
    <w:rPr>
      <w:rFonts w:ascii="Tahoma" w:hAnsi="Tahoma" w:cs="Tahoma"/>
      <w:sz w:val="16"/>
      <w:szCs w:val="16"/>
    </w:rPr>
  </w:style>
  <w:style w:type="character" w:styleId="Hyperlink">
    <w:name w:val="Hyperlink"/>
    <w:basedOn w:val="DefaultParagraphFont"/>
    <w:uiPriority w:val="99"/>
    <w:semiHidden/>
    <w:unhideWhenUsed/>
    <w:rsid w:val="00F6386D"/>
    <w:rPr>
      <w:color w:val="0000FF"/>
      <w:u w:val="single"/>
    </w:rPr>
  </w:style>
</w:styles>
</file>

<file path=word/webSettings.xml><?xml version="1.0" encoding="utf-8"?>
<w:webSettings xmlns:r="http://schemas.openxmlformats.org/officeDocument/2006/relationships" xmlns:w="http://schemas.openxmlformats.org/wordprocessingml/2006/main">
  <w:divs>
    <w:div w:id="29571982">
      <w:bodyDiv w:val="1"/>
      <w:marLeft w:val="0"/>
      <w:marRight w:val="0"/>
      <w:marTop w:val="0"/>
      <w:marBottom w:val="0"/>
      <w:divBdr>
        <w:top w:val="none" w:sz="0" w:space="0" w:color="auto"/>
        <w:left w:val="none" w:sz="0" w:space="0" w:color="auto"/>
        <w:bottom w:val="none" w:sz="0" w:space="0" w:color="auto"/>
        <w:right w:val="none" w:sz="0" w:space="0" w:color="auto"/>
      </w:divBdr>
      <w:divsChild>
        <w:div w:id="2078433684">
          <w:marLeft w:val="0"/>
          <w:marRight w:val="0"/>
          <w:marTop w:val="0"/>
          <w:marBottom w:val="360"/>
          <w:divBdr>
            <w:top w:val="single" w:sz="18" w:space="0" w:color="FF3300"/>
            <w:left w:val="none" w:sz="0" w:space="0" w:color="auto"/>
            <w:bottom w:val="none" w:sz="0" w:space="0" w:color="auto"/>
            <w:right w:val="none" w:sz="0" w:space="0" w:color="auto"/>
          </w:divBdr>
          <w:divsChild>
            <w:div w:id="418185900">
              <w:marLeft w:val="0"/>
              <w:marRight w:val="0"/>
              <w:marTop w:val="0"/>
              <w:marBottom w:val="0"/>
              <w:divBdr>
                <w:top w:val="none" w:sz="0" w:space="0" w:color="auto"/>
                <w:left w:val="none" w:sz="0" w:space="0" w:color="auto"/>
                <w:bottom w:val="none" w:sz="0" w:space="0" w:color="auto"/>
                <w:right w:val="none" w:sz="0" w:space="0" w:color="auto"/>
              </w:divBdr>
              <w:divsChild>
                <w:div w:id="58945868">
                  <w:marLeft w:val="0"/>
                  <w:marRight w:val="-5040"/>
                  <w:marTop w:val="0"/>
                  <w:marBottom w:val="0"/>
                  <w:divBdr>
                    <w:top w:val="none" w:sz="0" w:space="0" w:color="auto"/>
                    <w:left w:val="none" w:sz="0" w:space="0" w:color="auto"/>
                    <w:bottom w:val="none" w:sz="0" w:space="0" w:color="auto"/>
                    <w:right w:val="none" w:sz="0" w:space="0" w:color="auto"/>
                  </w:divBdr>
                  <w:divsChild>
                    <w:div w:id="37801574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41187861">
      <w:bodyDiv w:val="1"/>
      <w:marLeft w:val="0"/>
      <w:marRight w:val="0"/>
      <w:marTop w:val="0"/>
      <w:marBottom w:val="0"/>
      <w:divBdr>
        <w:top w:val="none" w:sz="0" w:space="0" w:color="auto"/>
        <w:left w:val="none" w:sz="0" w:space="0" w:color="auto"/>
        <w:bottom w:val="none" w:sz="0" w:space="0" w:color="auto"/>
        <w:right w:val="none" w:sz="0" w:space="0" w:color="auto"/>
      </w:divBdr>
      <w:divsChild>
        <w:div w:id="751239233">
          <w:marLeft w:val="0"/>
          <w:marRight w:val="0"/>
          <w:marTop w:val="0"/>
          <w:marBottom w:val="360"/>
          <w:divBdr>
            <w:top w:val="single" w:sz="18" w:space="0" w:color="FF3300"/>
            <w:left w:val="none" w:sz="0" w:space="0" w:color="auto"/>
            <w:bottom w:val="none" w:sz="0" w:space="0" w:color="auto"/>
            <w:right w:val="none" w:sz="0" w:space="0" w:color="auto"/>
          </w:divBdr>
          <w:divsChild>
            <w:div w:id="1652517873">
              <w:marLeft w:val="0"/>
              <w:marRight w:val="0"/>
              <w:marTop w:val="0"/>
              <w:marBottom w:val="0"/>
              <w:divBdr>
                <w:top w:val="none" w:sz="0" w:space="0" w:color="auto"/>
                <w:left w:val="none" w:sz="0" w:space="0" w:color="auto"/>
                <w:bottom w:val="none" w:sz="0" w:space="0" w:color="auto"/>
                <w:right w:val="none" w:sz="0" w:space="0" w:color="auto"/>
              </w:divBdr>
              <w:divsChild>
                <w:div w:id="1947350689">
                  <w:marLeft w:val="0"/>
                  <w:marRight w:val="-5040"/>
                  <w:marTop w:val="0"/>
                  <w:marBottom w:val="0"/>
                  <w:divBdr>
                    <w:top w:val="none" w:sz="0" w:space="0" w:color="auto"/>
                    <w:left w:val="none" w:sz="0" w:space="0" w:color="auto"/>
                    <w:bottom w:val="none" w:sz="0" w:space="0" w:color="auto"/>
                    <w:right w:val="none" w:sz="0" w:space="0" w:color="auto"/>
                  </w:divBdr>
                  <w:divsChild>
                    <w:div w:id="6666056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246181338">
      <w:bodyDiv w:val="1"/>
      <w:marLeft w:val="0"/>
      <w:marRight w:val="0"/>
      <w:marTop w:val="0"/>
      <w:marBottom w:val="0"/>
      <w:divBdr>
        <w:top w:val="none" w:sz="0" w:space="0" w:color="auto"/>
        <w:left w:val="none" w:sz="0" w:space="0" w:color="auto"/>
        <w:bottom w:val="none" w:sz="0" w:space="0" w:color="auto"/>
        <w:right w:val="none" w:sz="0" w:space="0" w:color="auto"/>
      </w:divBdr>
      <w:divsChild>
        <w:div w:id="331572853">
          <w:marLeft w:val="0"/>
          <w:marRight w:val="0"/>
          <w:marTop w:val="0"/>
          <w:marBottom w:val="360"/>
          <w:divBdr>
            <w:top w:val="single" w:sz="18" w:space="0" w:color="FF3300"/>
            <w:left w:val="none" w:sz="0" w:space="0" w:color="auto"/>
            <w:bottom w:val="none" w:sz="0" w:space="0" w:color="auto"/>
            <w:right w:val="none" w:sz="0" w:space="0" w:color="auto"/>
          </w:divBdr>
          <w:divsChild>
            <w:div w:id="845366791">
              <w:marLeft w:val="0"/>
              <w:marRight w:val="0"/>
              <w:marTop w:val="0"/>
              <w:marBottom w:val="0"/>
              <w:divBdr>
                <w:top w:val="none" w:sz="0" w:space="0" w:color="auto"/>
                <w:left w:val="none" w:sz="0" w:space="0" w:color="auto"/>
                <w:bottom w:val="none" w:sz="0" w:space="0" w:color="auto"/>
                <w:right w:val="none" w:sz="0" w:space="0" w:color="auto"/>
              </w:divBdr>
              <w:divsChild>
                <w:div w:id="1774669607">
                  <w:marLeft w:val="0"/>
                  <w:marRight w:val="-5040"/>
                  <w:marTop w:val="0"/>
                  <w:marBottom w:val="0"/>
                  <w:divBdr>
                    <w:top w:val="none" w:sz="0" w:space="0" w:color="auto"/>
                    <w:left w:val="none" w:sz="0" w:space="0" w:color="auto"/>
                    <w:bottom w:val="none" w:sz="0" w:space="0" w:color="auto"/>
                    <w:right w:val="none" w:sz="0" w:space="0" w:color="auto"/>
                  </w:divBdr>
                  <w:divsChild>
                    <w:div w:id="197486477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80664152">
      <w:bodyDiv w:val="1"/>
      <w:marLeft w:val="0"/>
      <w:marRight w:val="0"/>
      <w:marTop w:val="0"/>
      <w:marBottom w:val="0"/>
      <w:divBdr>
        <w:top w:val="none" w:sz="0" w:space="0" w:color="auto"/>
        <w:left w:val="none" w:sz="0" w:space="0" w:color="auto"/>
        <w:bottom w:val="none" w:sz="0" w:space="0" w:color="auto"/>
        <w:right w:val="none" w:sz="0" w:space="0" w:color="auto"/>
      </w:divBdr>
      <w:divsChild>
        <w:div w:id="1327124885">
          <w:marLeft w:val="0"/>
          <w:marRight w:val="0"/>
          <w:marTop w:val="0"/>
          <w:marBottom w:val="360"/>
          <w:divBdr>
            <w:top w:val="single" w:sz="18" w:space="0" w:color="FF3300"/>
            <w:left w:val="none" w:sz="0" w:space="0" w:color="auto"/>
            <w:bottom w:val="none" w:sz="0" w:space="0" w:color="auto"/>
            <w:right w:val="none" w:sz="0" w:space="0" w:color="auto"/>
          </w:divBdr>
          <w:divsChild>
            <w:div w:id="691732799">
              <w:marLeft w:val="0"/>
              <w:marRight w:val="0"/>
              <w:marTop w:val="0"/>
              <w:marBottom w:val="0"/>
              <w:divBdr>
                <w:top w:val="none" w:sz="0" w:space="0" w:color="auto"/>
                <w:left w:val="none" w:sz="0" w:space="0" w:color="auto"/>
                <w:bottom w:val="none" w:sz="0" w:space="0" w:color="auto"/>
                <w:right w:val="none" w:sz="0" w:space="0" w:color="auto"/>
              </w:divBdr>
              <w:divsChild>
                <w:div w:id="977299314">
                  <w:marLeft w:val="0"/>
                  <w:marRight w:val="-5040"/>
                  <w:marTop w:val="0"/>
                  <w:marBottom w:val="0"/>
                  <w:divBdr>
                    <w:top w:val="none" w:sz="0" w:space="0" w:color="auto"/>
                    <w:left w:val="none" w:sz="0" w:space="0" w:color="auto"/>
                    <w:bottom w:val="none" w:sz="0" w:space="0" w:color="auto"/>
                    <w:right w:val="none" w:sz="0" w:space="0" w:color="auto"/>
                  </w:divBdr>
                  <w:divsChild>
                    <w:div w:id="87149892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http://images.google.com/imgres?imgurl=http://blogs.southtownstar.com/money/heated-windshield-wiper-blades.jpg&amp;imgrefurl=http://blogs.southtownstar.com/money/2009/10/mr_tightwad_1.html&amp;usg=__OA-xc4faCTcEzkT7_p02-eJg5fk=&amp;h=272&amp;w=408&amp;sz=19&amp;hl=en&amp;start=8&amp;tbnid=uZAmUUV7unJhyM:&amp;tbnh=83&amp;tbnw=125&amp;prev=/images%3Fq%3DWindshield%2Bwiper%26gbv%3D2%26hl%3Den%26sa%3D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14wainsm</dc:creator>
  <cp:keywords/>
  <dc:description/>
  <cp:lastModifiedBy>14wainsm</cp:lastModifiedBy>
  <cp:revision>7</cp:revision>
  <dcterms:created xsi:type="dcterms:W3CDTF">2010-01-12T18:45:00Z</dcterms:created>
  <dcterms:modified xsi:type="dcterms:W3CDTF">2010-01-13T19:01:00Z</dcterms:modified>
</cp:coreProperties>
</file>